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E3" w:rsidRDefault="004E18E3" w:rsidP="004E18E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304F">
        <w:rPr>
          <w:rFonts w:ascii="Times New Roman" w:eastAsia="Times New Roman" w:hAnsi="Times New Roman" w:cs="Times New Roman"/>
          <w:sz w:val="28"/>
          <w:szCs w:val="28"/>
          <w:lang w:eastAsia="en-US"/>
        </w:rPr>
        <w:t>EDB kl. 8</w:t>
      </w:r>
    </w:p>
    <w:p w:rsidR="004E18E3" w:rsidRPr="00C3304F" w:rsidRDefault="004E18E3" w:rsidP="004E18E3">
      <w:pPr>
        <w:rPr>
          <w:sz w:val="28"/>
          <w:szCs w:val="28"/>
        </w:rPr>
      </w:pPr>
      <w:r w:rsidRPr="00C330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Temat</w:t>
      </w:r>
      <w:r w:rsidRPr="00C3304F">
        <w:rPr>
          <w:sz w:val="28"/>
          <w:szCs w:val="28"/>
        </w:rPr>
        <w:t xml:space="preserve"> </w:t>
      </w:r>
      <w:r w:rsidRPr="00C3304F">
        <w:rPr>
          <w:b/>
          <w:sz w:val="28"/>
          <w:szCs w:val="28"/>
          <w:u w:val="single"/>
        </w:rPr>
        <w:t>Oparzenia termiczne i chemiczne- przyczyny, objawy ,pierwsza pomoc.</w:t>
      </w:r>
      <w:r w:rsidRPr="00C3304F">
        <w:rPr>
          <w:sz w:val="28"/>
          <w:szCs w:val="28"/>
        </w:rPr>
        <w:t xml:space="preserve"> </w:t>
      </w:r>
    </w:p>
    <w:p w:rsidR="004E18E3" w:rsidRPr="00C3304F" w:rsidRDefault="004E18E3" w:rsidP="004E18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304F">
        <w:rPr>
          <w:sz w:val="28"/>
          <w:szCs w:val="28"/>
        </w:rPr>
        <w:t xml:space="preserve">Oparzenia termiczne i chemiczne </w:t>
      </w:r>
      <w:r w:rsidRPr="00C3304F">
        <w:rPr>
          <w:rFonts w:ascii="Calibri" w:hAnsi="Calibri" w:cs="Calibri"/>
          <w:sz w:val="28"/>
          <w:szCs w:val="28"/>
        </w:rPr>
        <w:t xml:space="preserve">-Definicja </w:t>
      </w:r>
    </w:p>
    <w:p w:rsidR="004E18E3" w:rsidRPr="00C3304F" w:rsidRDefault="004E18E3" w:rsidP="004E18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304F">
        <w:rPr>
          <w:rFonts w:ascii="Calibri" w:hAnsi="Calibri" w:cs="Calibri"/>
          <w:sz w:val="28"/>
          <w:szCs w:val="28"/>
        </w:rPr>
        <w:t>podział oparzeń  ze względu na przyczynę</w:t>
      </w:r>
    </w:p>
    <w:p w:rsidR="004E18E3" w:rsidRPr="00C3304F" w:rsidRDefault="004E18E3" w:rsidP="004E18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304F">
        <w:rPr>
          <w:rFonts w:ascii="Calibri" w:hAnsi="Calibri" w:cs="Calibri"/>
          <w:sz w:val="28"/>
          <w:szCs w:val="28"/>
        </w:rPr>
        <w:t xml:space="preserve">Stopnie oparzeń </w:t>
      </w:r>
    </w:p>
    <w:p w:rsidR="004E18E3" w:rsidRPr="00C3304F" w:rsidRDefault="004E18E3" w:rsidP="004E18E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3304F">
        <w:rPr>
          <w:sz w:val="28"/>
          <w:szCs w:val="28"/>
        </w:rPr>
        <w:t>głębokość o</w:t>
      </w:r>
      <w:r>
        <w:rPr>
          <w:sz w:val="28"/>
          <w:szCs w:val="28"/>
        </w:rPr>
        <w:t>parzenia</w:t>
      </w:r>
    </w:p>
    <w:p w:rsidR="004E18E3" w:rsidRPr="00C3304F" w:rsidRDefault="004E18E3" w:rsidP="004E18E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3304F">
        <w:rPr>
          <w:sz w:val="28"/>
          <w:szCs w:val="28"/>
        </w:rPr>
        <w:t>powierzchnia /   reguła    „  9 ”  i „  5  ”/</w:t>
      </w:r>
    </w:p>
    <w:p w:rsidR="004E18E3" w:rsidRPr="00C3304F" w:rsidRDefault="004E18E3" w:rsidP="004E18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304F">
        <w:rPr>
          <w:rFonts w:ascii="Calibri" w:hAnsi="Calibri" w:cs="Calibri"/>
          <w:sz w:val="28"/>
          <w:szCs w:val="28"/>
        </w:rPr>
        <w:t xml:space="preserve">Ogólne zasady postępowania przy oparzeniach termicznych </w:t>
      </w:r>
    </w:p>
    <w:p w:rsidR="004E18E3" w:rsidRPr="004E18E3" w:rsidRDefault="004E18E3" w:rsidP="004E18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304F">
        <w:rPr>
          <w:rFonts w:ascii="Calibri" w:hAnsi="Calibri" w:cs="Calibri"/>
          <w:sz w:val="28"/>
          <w:szCs w:val="28"/>
        </w:rPr>
        <w:t xml:space="preserve"> Udar cieplny i słoneczny -Postępowanie w czasie upałów .</w:t>
      </w:r>
    </w:p>
    <w:p w:rsidR="004E18E3" w:rsidRPr="00C3304F" w:rsidRDefault="004E18E3" w:rsidP="004E18E3">
      <w:pPr>
        <w:pStyle w:val="Akapitzlist"/>
        <w:ind w:left="750"/>
        <w:rPr>
          <w:sz w:val="28"/>
          <w:szCs w:val="28"/>
        </w:rPr>
      </w:pPr>
    </w:p>
    <w:p w:rsidR="004E18E3" w:rsidRPr="00C3304F" w:rsidRDefault="004E18E3" w:rsidP="004E18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304F">
        <w:rPr>
          <w:rFonts w:ascii="Calibri" w:hAnsi="Calibri" w:cs="Calibri"/>
          <w:sz w:val="28"/>
          <w:szCs w:val="28"/>
        </w:rPr>
        <w:t xml:space="preserve"> Zasady postępowania w przypadku oparzenia chemicznego.</w:t>
      </w:r>
    </w:p>
    <w:p w:rsidR="004E18E3" w:rsidRPr="00C3304F" w:rsidRDefault="004E18E3" w:rsidP="004E18E3">
      <w:pPr>
        <w:ind w:firstLine="390"/>
        <w:rPr>
          <w:sz w:val="28"/>
          <w:szCs w:val="28"/>
        </w:rPr>
      </w:pPr>
      <w:r w:rsidRPr="00C3304F">
        <w:rPr>
          <w:sz w:val="28"/>
          <w:szCs w:val="28"/>
        </w:rPr>
        <w:t xml:space="preserve">Dla utrwalenia wiedzy proszę obejrzeć filmik  na </w:t>
      </w:r>
      <w:proofErr w:type="spellStart"/>
      <w:r w:rsidRPr="00C3304F">
        <w:rPr>
          <w:sz w:val="28"/>
          <w:szCs w:val="28"/>
        </w:rPr>
        <w:t>you</w:t>
      </w:r>
      <w:proofErr w:type="spellEnd"/>
      <w:r w:rsidRPr="00C3304F">
        <w:rPr>
          <w:sz w:val="28"/>
          <w:szCs w:val="28"/>
        </w:rPr>
        <w:t xml:space="preserve"> tubie;</w:t>
      </w:r>
    </w:p>
    <w:p w:rsidR="004E18E3" w:rsidRPr="00C3304F" w:rsidRDefault="004E18E3" w:rsidP="004E18E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C3304F">
        <w:rPr>
          <w:sz w:val="28"/>
          <w:szCs w:val="28"/>
        </w:rPr>
        <w:tab/>
      </w:r>
      <w:r w:rsidRPr="00C3304F">
        <w:rPr>
          <w:rFonts w:ascii="Arial" w:hAnsi="Arial" w:cs="Arial"/>
          <w:color w:val="DDDDDD"/>
          <w:sz w:val="28"/>
          <w:szCs w:val="28"/>
        </w:rPr>
        <w:t> </w:t>
      </w:r>
      <w:r w:rsidRPr="00C3304F">
        <w:rPr>
          <w:rFonts w:ascii="Arial" w:hAnsi="Arial" w:cs="Arial"/>
          <w:color w:val="000000"/>
          <w:sz w:val="28"/>
          <w:szCs w:val="28"/>
        </w:rPr>
        <w:t>Pierwsza pomoc: Zatrucie środkami chemicznymi</w:t>
      </w:r>
    </w:p>
    <w:p w:rsidR="00000000" w:rsidRDefault="004E18E3"/>
    <w:p w:rsidR="004E18E3" w:rsidRDefault="004E18E3"/>
    <w:p w:rsidR="004E18E3" w:rsidRDefault="004E18E3" w:rsidP="004E18E3">
      <w:pPr>
        <w:jc w:val="right"/>
      </w:pPr>
      <w:r>
        <w:t>Pozdrawiam TM</w:t>
      </w:r>
    </w:p>
    <w:sectPr w:rsidR="004E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1BC"/>
    <w:multiLevelType w:val="hybridMultilevel"/>
    <w:tmpl w:val="6292072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8B37511"/>
    <w:multiLevelType w:val="hybridMultilevel"/>
    <w:tmpl w:val="DEEA389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18E3"/>
    <w:rsid w:val="004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8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4E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</dc:creator>
  <cp:keywords/>
  <dc:description/>
  <cp:lastModifiedBy>miecz</cp:lastModifiedBy>
  <cp:revision>2</cp:revision>
  <dcterms:created xsi:type="dcterms:W3CDTF">2020-04-15T06:31:00Z</dcterms:created>
  <dcterms:modified xsi:type="dcterms:W3CDTF">2020-04-15T06:33:00Z</dcterms:modified>
</cp:coreProperties>
</file>